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2F" w:rsidRDefault="00E5512F" w:rsidP="00E551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392C69"/>
          <w:sz w:val="20"/>
          <w:szCs w:val="20"/>
        </w:rPr>
      </w:pPr>
      <w:r>
        <w:rPr>
          <w:rFonts w:ascii="Arial" w:hAnsi="Arial" w:cs="Arial"/>
          <w:color w:val="392C69"/>
          <w:sz w:val="20"/>
          <w:szCs w:val="20"/>
        </w:rPr>
        <w:t xml:space="preserve">от 24.04.2019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 xml:space="preserve">N 135-П </w:t>
        </w:r>
      </w:hyperlink>
    </w:p>
    <w:p w:rsidR="00E5512F" w:rsidRDefault="00E5512F" w:rsidP="00C70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0A78" w:rsidRPr="00C70A78" w:rsidRDefault="00C70A78" w:rsidP="00C70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Пояснительная записка</w:t>
      </w:r>
    </w:p>
    <w:p w:rsidR="00C70A78" w:rsidRPr="00C70A78" w:rsidRDefault="00C70A78" w:rsidP="00C70A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к проекту постановления Правительства Астраханской области</w:t>
      </w:r>
      <w:r w:rsidRPr="00C70A78">
        <w:rPr>
          <w:rFonts w:ascii="Times New Roman" w:hAnsi="Times New Roman"/>
          <w:sz w:val="28"/>
          <w:szCs w:val="28"/>
        </w:rPr>
        <w:br/>
        <w:t>«О внесении изменени</w:t>
      </w:r>
      <w:r w:rsidR="004F5467"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от 22.08.2011 № 306-П»</w:t>
      </w:r>
    </w:p>
    <w:p w:rsidR="00C70A78" w:rsidRPr="00C70A78" w:rsidRDefault="00C70A78" w:rsidP="00C70A7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Настоящий проект постановления Правительства Астраханской области «О внесении изменени</w:t>
      </w:r>
      <w:r w:rsidR="004F5467"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в постановление Правительства Астраханской области от 22.08.2011 № 306-П» (далее – проект постановления) подготовлен </w:t>
      </w:r>
      <w:bookmarkStart w:id="1" w:name="sub_1007"/>
      <w:r w:rsidR="00C75780">
        <w:rPr>
          <w:rFonts w:ascii="Times New Roman" w:hAnsi="Times New Roman" w:cs="Times New Roman"/>
          <w:bCs/>
          <w:sz w:val="28"/>
          <w:szCs w:val="28"/>
        </w:rPr>
        <w:t>в соответстви</w:t>
      </w:r>
      <w:r w:rsidR="00B517E5">
        <w:rPr>
          <w:rFonts w:ascii="Times New Roman" w:hAnsi="Times New Roman" w:cs="Times New Roman"/>
          <w:bCs/>
          <w:sz w:val="28"/>
          <w:szCs w:val="28"/>
        </w:rPr>
        <w:t>и</w:t>
      </w:r>
      <w:r w:rsidR="00C75780">
        <w:rPr>
          <w:rFonts w:ascii="Times New Roman" w:hAnsi="Times New Roman" w:cs="Times New Roman"/>
          <w:bCs/>
          <w:sz w:val="28"/>
          <w:szCs w:val="28"/>
        </w:rPr>
        <w:t xml:space="preserve"> с пунктом 17 статьи 241 </w:t>
      </w:r>
      <w:r w:rsidR="00C75780" w:rsidRPr="00B517E5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 w:rsidR="00B517E5">
        <w:rPr>
          <w:rFonts w:ascii="Times New Roman" w:hAnsi="Times New Roman"/>
          <w:sz w:val="28"/>
          <w:szCs w:val="28"/>
        </w:rPr>
        <w:t xml:space="preserve">, </w:t>
      </w:r>
      <w:r w:rsidR="00B517E5" w:rsidRPr="00C70A78">
        <w:rPr>
          <w:rFonts w:ascii="Times New Roman" w:hAnsi="Times New Roman"/>
          <w:sz w:val="28"/>
          <w:szCs w:val="28"/>
        </w:rPr>
        <w:t xml:space="preserve">в </w:t>
      </w:r>
      <w:r w:rsidR="00B517E5" w:rsidRPr="00B517E5">
        <w:rPr>
          <w:rFonts w:ascii="Times New Roman" w:hAnsi="Times New Roman"/>
          <w:sz w:val="28"/>
          <w:szCs w:val="28"/>
        </w:rPr>
        <w:t>целях эффективного использования субсидий государственным</w:t>
      </w:r>
      <w:r w:rsidR="009A3E2A">
        <w:rPr>
          <w:rFonts w:ascii="Times New Roman" w:hAnsi="Times New Roman"/>
          <w:sz w:val="28"/>
          <w:szCs w:val="28"/>
        </w:rPr>
        <w:t>и</w:t>
      </w:r>
      <w:r w:rsidR="00B517E5" w:rsidRPr="00B517E5">
        <w:rPr>
          <w:rFonts w:ascii="Times New Roman" w:hAnsi="Times New Roman"/>
          <w:sz w:val="28"/>
          <w:szCs w:val="28"/>
        </w:rPr>
        <w:t xml:space="preserve"> бюджетным</w:t>
      </w:r>
      <w:r w:rsidR="009A3E2A">
        <w:rPr>
          <w:rFonts w:ascii="Times New Roman" w:hAnsi="Times New Roman"/>
          <w:sz w:val="28"/>
          <w:szCs w:val="28"/>
        </w:rPr>
        <w:t>и</w:t>
      </w:r>
      <w:r w:rsidR="00B517E5" w:rsidRPr="00B517E5">
        <w:rPr>
          <w:rFonts w:ascii="Times New Roman" w:hAnsi="Times New Roman"/>
          <w:sz w:val="28"/>
          <w:szCs w:val="28"/>
        </w:rPr>
        <w:t xml:space="preserve"> и автономным</w:t>
      </w:r>
      <w:r w:rsidR="009A3E2A">
        <w:rPr>
          <w:rFonts w:ascii="Times New Roman" w:hAnsi="Times New Roman"/>
          <w:sz w:val="28"/>
          <w:szCs w:val="28"/>
        </w:rPr>
        <w:t>и</w:t>
      </w:r>
      <w:r w:rsidR="00B517E5" w:rsidRPr="00B517E5">
        <w:rPr>
          <w:rFonts w:ascii="Times New Roman" w:hAnsi="Times New Roman"/>
          <w:sz w:val="28"/>
          <w:szCs w:val="28"/>
        </w:rPr>
        <w:t xml:space="preserve"> учреждениям</w:t>
      </w:r>
      <w:r w:rsidR="009A3E2A">
        <w:rPr>
          <w:rFonts w:ascii="Times New Roman" w:hAnsi="Times New Roman"/>
          <w:sz w:val="28"/>
          <w:szCs w:val="28"/>
        </w:rPr>
        <w:t>и</w:t>
      </w:r>
      <w:r w:rsidR="00B517E5" w:rsidRPr="00B517E5">
        <w:rPr>
          <w:rFonts w:ascii="Times New Roman" w:hAnsi="Times New Roman"/>
          <w:sz w:val="28"/>
          <w:szCs w:val="28"/>
        </w:rPr>
        <w:t xml:space="preserve"> </w:t>
      </w:r>
      <w:r w:rsidR="00B517E5">
        <w:rPr>
          <w:rFonts w:ascii="Times New Roman" w:hAnsi="Times New Roman"/>
          <w:sz w:val="28"/>
          <w:szCs w:val="28"/>
        </w:rPr>
        <w:t>А</w:t>
      </w:r>
      <w:r w:rsidR="00B517E5" w:rsidRPr="00B517E5">
        <w:rPr>
          <w:rFonts w:ascii="Times New Roman" w:hAnsi="Times New Roman"/>
          <w:sz w:val="28"/>
          <w:szCs w:val="28"/>
        </w:rPr>
        <w:t>страханской области на иные цели</w:t>
      </w:r>
      <w:r w:rsidR="00B517E5">
        <w:rPr>
          <w:rFonts w:ascii="Times New Roman" w:hAnsi="Times New Roman"/>
          <w:sz w:val="28"/>
          <w:szCs w:val="28"/>
        </w:rPr>
        <w:t>.</w:t>
      </w:r>
    </w:p>
    <w:p w:rsidR="00C70A78" w:rsidRPr="00EF3D0E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EF3D0E">
        <w:rPr>
          <w:rFonts w:ascii="Times New Roman" w:hAnsi="Times New Roman" w:cstheme="minorBidi"/>
          <w:sz w:val="28"/>
          <w:szCs w:val="28"/>
        </w:rPr>
        <w:t>Принятие постановления Правительства Астраханской области «О внесении изменени</w:t>
      </w:r>
      <w:r w:rsidR="004F5467">
        <w:rPr>
          <w:rFonts w:ascii="Times New Roman" w:hAnsi="Times New Roman" w:cstheme="minorBidi"/>
          <w:sz w:val="28"/>
          <w:szCs w:val="28"/>
        </w:rPr>
        <w:t>я</w:t>
      </w:r>
      <w:r w:rsidRPr="00EF3D0E">
        <w:rPr>
          <w:rFonts w:ascii="Times New Roman" w:hAnsi="Times New Roman" w:cstheme="minorBidi"/>
          <w:sz w:val="28"/>
          <w:szCs w:val="28"/>
        </w:rPr>
        <w:t xml:space="preserve"> в постановление Правительства Астраханской области от 22.08.2011 № 306-П» не потребует выделения дополнительных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EF3D0E">
        <w:rPr>
          <w:rFonts w:ascii="Times New Roman" w:hAnsi="Times New Roman" w:cstheme="minorBidi"/>
          <w:sz w:val="28"/>
          <w:szCs w:val="28"/>
        </w:rPr>
        <w:t>утратившими</w:t>
      </w:r>
      <w:proofErr w:type="gramEnd"/>
      <w:r w:rsidRPr="00EF3D0E">
        <w:rPr>
          <w:rFonts w:ascii="Times New Roman" w:hAnsi="Times New Roman" w:cstheme="minorBidi"/>
          <w:sz w:val="28"/>
          <w:szCs w:val="28"/>
        </w:rPr>
        <w:t xml:space="preserve"> силу. </w:t>
      </w:r>
    </w:p>
    <w:p w:rsidR="00C70A78" w:rsidRPr="000C194C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C194C">
        <w:rPr>
          <w:rFonts w:ascii="Times New Roman" w:hAnsi="Times New Roman" w:cstheme="minorBidi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C70A78" w:rsidRPr="000C194C" w:rsidRDefault="00C70A78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C194C">
        <w:rPr>
          <w:rFonts w:ascii="Times New Roman" w:hAnsi="Times New Roman" w:cstheme="minorBidi"/>
          <w:sz w:val="28"/>
          <w:szCs w:val="28"/>
        </w:rPr>
        <w:t xml:space="preserve">В проекте постановления </w:t>
      </w:r>
      <w:proofErr w:type="spellStart"/>
      <w:r w:rsidRPr="000C194C">
        <w:rPr>
          <w:rFonts w:ascii="Times New Roman" w:hAnsi="Times New Roman" w:cstheme="minorBidi"/>
          <w:sz w:val="28"/>
          <w:szCs w:val="28"/>
        </w:rPr>
        <w:t>коррупциогенные</w:t>
      </w:r>
      <w:proofErr w:type="spellEnd"/>
      <w:r w:rsidRPr="000C194C">
        <w:rPr>
          <w:rFonts w:ascii="Times New Roman" w:hAnsi="Times New Roman" w:cstheme="minorBidi"/>
          <w:sz w:val="28"/>
          <w:szCs w:val="28"/>
        </w:rPr>
        <w:t xml:space="preserve"> факторы отсутствуют.</w:t>
      </w:r>
    </w:p>
    <w:p w:rsidR="00C70A78" w:rsidRPr="000C194C" w:rsidRDefault="00306353" w:rsidP="00C70A78">
      <w:pPr>
        <w:pStyle w:val="ConsPlusNormal"/>
        <w:ind w:right="-2" w:firstLine="709"/>
        <w:jc w:val="both"/>
        <w:rPr>
          <w:rFonts w:ascii="Times New Roman" w:hAnsi="Times New Roman" w:cstheme="minorBidi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 xml:space="preserve">Проект постановления размещен </w:t>
      </w:r>
      <w:r w:rsidR="00FC404A">
        <w:rPr>
          <w:rFonts w:ascii="Times New Roman" w:hAnsi="Times New Roman" w:cs="Times New Roman"/>
          <w:sz w:val="28"/>
          <w:szCs w:val="28"/>
        </w:rPr>
        <w:t>14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  <w:r w:rsidR="00D456C6">
        <w:rPr>
          <w:rFonts w:ascii="Times New Roman" w:hAnsi="Times New Roman" w:cs="Times New Roman"/>
          <w:sz w:val="28"/>
          <w:szCs w:val="28"/>
        </w:rPr>
        <w:t>03</w:t>
      </w:r>
      <w:r w:rsidRPr="00060A1B">
        <w:rPr>
          <w:rFonts w:ascii="Times New Roman" w:hAnsi="Times New Roman" w:cs="Times New Roman"/>
          <w:sz w:val="28"/>
          <w:szCs w:val="28"/>
        </w:rPr>
        <w:t>.201</w:t>
      </w:r>
      <w:r w:rsidR="00D456C6">
        <w:rPr>
          <w:rFonts w:ascii="Times New Roman" w:hAnsi="Times New Roman" w:cs="Times New Roman"/>
          <w:sz w:val="28"/>
          <w:szCs w:val="28"/>
        </w:rPr>
        <w:t>9</w:t>
      </w:r>
      <w:r w:rsidRPr="00060A1B">
        <w:rPr>
          <w:rFonts w:ascii="Times New Roman" w:hAnsi="Times New Roman" w:cs="Times New Roman"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в информационно-телекоммуникационной сети «Интернет» на официальном сайте министерства финансов 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Астраханской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 области</w:t>
      </w:r>
      <w:r w:rsidR="00820C3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 xml:space="preserve"> https://minfin.astrobl.ru/site-page/obespechenie-provedeniya</w:t>
      </w:r>
      <w:r w:rsidR="009A3E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9A3E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095281">
        <w:rPr>
          <w:rFonts w:ascii="Times New Roman" w:eastAsia="Calibri" w:hAnsi="Times New Roman" w:cs="Times New Roman"/>
          <w:bCs/>
          <w:sz w:val="28"/>
          <w:szCs w:val="28"/>
        </w:rPr>
        <w:t>nezavisimoy</w:t>
      </w:r>
      <w:proofErr w:type="spellEnd"/>
      <w:r w:rsidR="009A3E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9A3E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095281">
        <w:rPr>
          <w:rFonts w:ascii="Times New Roman" w:eastAsia="Calibri" w:hAnsi="Times New Roman" w:cs="Times New Roman"/>
          <w:bCs/>
          <w:sz w:val="28"/>
          <w:szCs w:val="28"/>
        </w:rPr>
        <w:t>antikorrupcionnoy</w:t>
      </w:r>
      <w:proofErr w:type="spellEnd"/>
      <w:r w:rsidR="009A3E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9A3E2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ekspertizy-proektov-npa-0 для проведения</w:t>
      </w:r>
      <w:r w:rsidRPr="00833C47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з</w:t>
      </w:r>
      <w:r w:rsidRPr="00C70A78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C70A78">
        <w:rPr>
          <w:rFonts w:ascii="Times New Roman" w:hAnsi="Times New Roman"/>
          <w:sz w:val="28"/>
          <w:szCs w:val="28"/>
        </w:rPr>
        <w:t xml:space="preserve"> председателя Правительства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Астраханской области - министр</w:t>
      </w:r>
      <w:r>
        <w:rPr>
          <w:rFonts w:ascii="Times New Roman" w:hAnsi="Times New Roman"/>
          <w:sz w:val="28"/>
          <w:szCs w:val="28"/>
        </w:rPr>
        <w:t>а</w:t>
      </w:r>
      <w:r w:rsidRPr="00C70A78">
        <w:rPr>
          <w:rFonts w:ascii="Times New Roman" w:hAnsi="Times New Roman"/>
          <w:sz w:val="28"/>
          <w:szCs w:val="28"/>
        </w:rPr>
        <w:t xml:space="preserve"> финансов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0A78">
        <w:rPr>
          <w:rFonts w:ascii="Times New Roman" w:hAnsi="Times New Roman"/>
          <w:sz w:val="28"/>
          <w:szCs w:val="28"/>
        </w:rPr>
        <w:t>Астраханской области                                                                             В.А. Шведов</w:t>
      </w:r>
    </w:p>
    <w:p w:rsidR="00C70A78" w:rsidRPr="00C70A78" w:rsidRDefault="00C70A78" w:rsidP="00C70A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A78" w:rsidRDefault="00C70A78" w:rsidP="00C70A78">
      <w:pPr>
        <w:rPr>
          <w:color w:val="000000"/>
        </w:rPr>
        <w:sectPr w:rsidR="00C70A78" w:rsidSect="00312FEE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851" w:right="566" w:bottom="851" w:left="1701" w:header="720" w:footer="720" w:gutter="0"/>
          <w:cols w:space="720"/>
          <w:titlePg/>
        </w:sectPr>
      </w:pPr>
    </w:p>
    <w:bookmarkEnd w:id="1"/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32261F">
      <w:pPr>
        <w:spacing w:after="0" w:line="240" w:lineRule="auto"/>
        <w:ind w:left="360" w:right="4855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0A78" w:rsidRPr="0032261F" w:rsidRDefault="00C70A78" w:rsidP="0096043B">
      <w:pPr>
        <w:tabs>
          <w:tab w:val="left" w:pos="4111"/>
        </w:tabs>
        <w:spacing w:after="0" w:line="240" w:lineRule="auto"/>
        <w:ind w:left="426" w:right="51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2261F">
        <w:rPr>
          <w:rFonts w:ascii="Times New Roman" w:hAnsi="Times New Roman" w:cs="Times New Roman"/>
          <w:snapToGrid w:val="0"/>
          <w:sz w:val="28"/>
          <w:szCs w:val="28"/>
        </w:rPr>
        <w:t>О внесени</w:t>
      </w:r>
      <w:r w:rsidR="0032261F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32261F">
        <w:rPr>
          <w:rFonts w:ascii="Times New Roman" w:hAnsi="Times New Roman" w:cs="Times New Roman"/>
          <w:snapToGrid w:val="0"/>
          <w:sz w:val="28"/>
          <w:szCs w:val="28"/>
        </w:rPr>
        <w:t xml:space="preserve"> изменени</w:t>
      </w:r>
      <w:r w:rsidR="0032261F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32261F">
        <w:rPr>
          <w:rFonts w:ascii="Times New Roman" w:hAnsi="Times New Roman" w:cs="Times New Roman"/>
          <w:snapToGrid w:val="0"/>
          <w:sz w:val="28"/>
          <w:szCs w:val="28"/>
        </w:rPr>
        <w:t xml:space="preserve"> в постановление Правительства Астраханской области от </w:t>
      </w:r>
      <w:r w:rsidRPr="0032261F">
        <w:rPr>
          <w:rFonts w:ascii="Times New Roman" w:hAnsi="Times New Roman" w:cs="Times New Roman"/>
          <w:sz w:val="28"/>
          <w:szCs w:val="28"/>
        </w:rPr>
        <w:t>22.08.2011 № 306-П</w:t>
      </w: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2261F" w:rsidRDefault="0032261F" w:rsidP="003226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26828">
        <w:rPr>
          <w:rFonts w:ascii="Times New Roman" w:hAnsi="Times New Roman" w:cs="Times New Roman"/>
          <w:sz w:val="28"/>
          <w:szCs w:val="28"/>
        </w:rPr>
        <w:t>соответствии с Бюджетным кодексом Российской Федерации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>Правительство Астраханской области ПОСТАНОВЛЯЕТ:</w:t>
      </w:r>
    </w:p>
    <w:p w:rsidR="00813721" w:rsidRPr="00813721" w:rsidRDefault="00C70A78" w:rsidP="00813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32261F">
        <w:rPr>
          <w:rFonts w:ascii="Times New Roman" w:hAnsi="Times New Roman" w:cs="Times New Roman"/>
          <w:sz w:val="28"/>
          <w:szCs w:val="28"/>
        </w:rPr>
        <w:t>Внести в постановление Правительства Астраханской области от 22.08.2011 № 306-П «О Порядке определения объема и условиях предоставления субсидий государственным бюджетным и автономным учреждениям Астраханской области на иные цели» изменени</w:t>
      </w:r>
      <w:r w:rsidR="0032261F">
        <w:rPr>
          <w:rFonts w:ascii="Times New Roman" w:hAnsi="Times New Roman" w:cs="Times New Roman"/>
          <w:sz w:val="28"/>
          <w:szCs w:val="28"/>
        </w:rPr>
        <w:t xml:space="preserve">е, </w:t>
      </w:r>
      <w:r w:rsidR="00813721">
        <w:rPr>
          <w:rFonts w:ascii="Times New Roman" w:hAnsi="Times New Roman" w:cs="Times New Roman"/>
          <w:sz w:val="28"/>
          <w:szCs w:val="28"/>
        </w:rPr>
        <w:t xml:space="preserve">дополнив </w:t>
      </w:r>
      <w:r w:rsidR="00870921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813721" w:rsidRPr="00813721">
        <w:rPr>
          <w:rFonts w:ascii="Times New Roman" w:hAnsi="Times New Roman" w:cs="Times New Roman"/>
          <w:sz w:val="28"/>
          <w:szCs w:val="28"/>
        </w:rPr>
        <w:t>Порядк</w:t>
      </w:r>
      <w:r w:rsidR="00870921">
        <w:rPr>
          <w:rFonts w:ascii="Times New Roman" w:hAnsi="Times New Roman" w:cs="Times New Roman"/>
          <w:sz w:val="28"/>
          <w:szCs w:val="28"/>
        </w:rPr>
        <w:t>а</w:t>
      </w:r>
      <w:r w:rsidR="00813721" w:rsidRPr="00813721">
        <w:rPr>
          <w:rFonts w:ascii="Times New Roman" w:hAnsi="Times New Roman" w:cs="Times New Roman"/>
          <w:sz w:val="28"/>
          <w:szCs w:val="28"/>
        </w:rPr>
        <w:t xml:space="preserve"> определения объема и условия предоставления субсидий государственным бюджетным и автономным учреждениям </w:t>
      </w:r>
      <w:r w:rsidR="00D456C6">
        <w:rPr>
          <w:rFonts w:ascii="Times New Roman" w:hAnsi="Times New Roman" w:cs="Times New Roman"/>
          <w:sz w:val="28"/>
          <w:szCs w:val="28"/>
        </w:rPr>
        <w:t>А</w:t>
      </w:r>
      <w:r w:rsidR="00813721" w:rsidRPr="00813721">
        <w:rPr>
          <w:rFonts w:ascii="Times New Roman" w:hAnsi="Times New Roman" w:cs="Times New Roman"/>
          <w:sz w:val="28"/>
          <w:szCs w:val="28"/>
        </w:rPr>
        <w:t>страханской области на иные цели</w:t>
      </w:r>
      <w:r w:rsidR="00813721">
        <w:rPr>
          <w:rFonts w:ascii="Times New Roman" w:hAnsi="Times New Roman" w:cs="Times New Roman"/>
          <w:sz w:val="28"/>
          <w:szCs w:val="28"/>
        </w:rPr>
        <w:t>, утвержденн</w:t>
      </w:r>
      <w:r w:rsidR="00870921">
        <w:rPr>
          <w:rFonts w:ascii="Times New Roman" w:hAnsi="Times New Roman" w:cs="Times New Roman"/>
          <w:sz w:val="28"/>
          <w:szCs w:val="28"/>
        </w:rPr>
        <w:t>ого</w:t>
      </w:r>
      <w:r w:rsidR="00813721">
        <w:rPr>
          <w:rFonts w:ascii="Times New Roman" w:hAnsi="Times New Roman" w:cs="Times New Roman"/>
          <w:sz w:val="28"/>
          <w:szCs w:val="28"/>
        </w:rPr>
        <w:t xml:space="preserve"> постановлением, </w:t>
      </w:r>
      <w:r w:rsidR="00870921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813721">
        <w:rPr>
          <w:rFonts w:ascii="Times New Roman" w:hAnsi="Times New Roman" w:cs="Times New Roman"/>
          <w:sz w:val="28"/>
          <w:szCs w:val="28"/>
        </w:rPr>
        <w:t>следующего содержания:</w:t>
      </w:r>
      <w:proofErr w:type="gramEnd"/>
    </w:p>
    <w:p w:rsidR="00023CB7" w:rsidRDefault="00023CB7" w:rsidP="00023C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«Требование об отсутствии у государственных учреждений просроченной (неурегулированной) задолженности</w:t>
      </w:r>
      <w:r w:rsidRPr="00495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денежным обязательствам перед Астраханской областью, установленное пунктом 17 статьи 241 Бюджетного кодекса Российской Федерации, при предоставлении субсидии не применяется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70A78" w:rsidRPr="0032261F" w:rsidRDefault="00C70A78" w:rsidP="0032261F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61F">
        <w:rPr>
          <w:rFonts w:ascii="Times New Roman" w:hAnsi="Times New Roman" w:cs="Times New Roman"/>
          <w:bCs/>
          <w:sz w:val="28"/>
          <w:szCs w:val="28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C70A78" w:rsidRPr="0032261F" w:rsidRDefault="0032261F" w:rsidP="0032261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48B">
        <w:rPr>
          <w:rFonts w:ascii="Times New Roman" w:hAnsi="Times New Roman" w:cs="Times New Roman"/>
          <w:bCs/>
          <w:sz w:val="28"/>
          <w:szCs w:val="28"/>
        </w:rPr>
        <w:t>3.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C70A78" w:rsidRPr="003226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61F" w:rsidRDefault="0032261F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A78" w:rsidRPr="0032261F"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70A78" w:rsidRPr="0032261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70A78" w:rsidRPr="0032261F" w:rsidRDefault="00C70A78" w:rsidP="003226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61F">
        <w:rPr>
          <w:rFonts w:ascii="Times New Roman" w:hAnsi="Times New Roman" w:cs="Times New Roman"/>
          <w:sz w:val="28"/>
          <w:szCs w:val="28"/>
        </w:rPr>
        <w:t xml:space="preserve">Астраханской   области          </w:t>
      </w:r>
      <w:r w:rsidR="003226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2261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2261F">
        <w:rPr>
          <w:rFonts w:ascii="Times New Roman" w:hAnsi="Times New Roman" w:cs="Times New Roman"/>
          <w:sz w:val="28"/>
          <w:szCs w:val="28"/>
        </w:rPr>
        <w:t>С.П. Морозов</w:t>
      </w:r>
    </w:p>
    <w:p w:rsidR="00937344" w:rsidRPr="00937344" w:rsidRDefault="00937344" w:rsidP="00937344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937344" w:rsidRPr="00937344" w:rsidRDefault="00937344" w:rsidP="00937344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sectPr w:rsidR="00937344" w:rsidRPr="00937344" w:rsidSect="00A75A73">
      <w:pgSz w:w="11905" w:h="16838"/>
      <w:pgMar w:top="1134" w:right="848" w:bottom="1134" w:left="1843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041" w:rsidRDefault="00495041">
      <w:pPr>
        <w:spacing w:after="0" w:line="240" w:lineRule="auto"/>
      </w:pPr>
      <w:r>
        <w:separator/>
      </w:r>
    </w:p>
  </w:endnote>
  <w:endnote w:type="continuationSeparator" w:id="0">
    <w:p w:rsidR="00495041" w:rsidRDefault="0049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312FEE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95041" w:rsidRDefault="00495041" w:rsidP="00312FE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312FEE">
    <w:pPr>
      <w:pStyle w:val="a6"/>
      <w:framePr w:wrap="around" w:vAnchor="text" w:hAnchor="margin" w:xAlign="right" w:y="1"/>
      <w:rPr>
        <w:rStyle w:val="a3"/>
      </w:rPr>
    </w:pPr>
  </w:p>
  <w:p w:rsidR="00495041" w:rsidRDefault="00495041" w:rsidP="00312FE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041" w:rsidRDefault="00495041">
      <w:pPr>
        <w:spacing w:after="0" w:line="240" w:lineRule="auto"/>
      </w:pPr>
      <w:r>
        <w:separator/>
      </w:r>
    </w:p>
  </w:footnote>
  <w:footnote w:type="continuationSeparator" w:id="0">
    <w:p w:rsidR="00495041" w:rsidRDefault="00495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312FE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495041" w:rsidRDefault="004950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041" w:rsidRDefault="00495041" w:rsidP="00A75A73">
    <w:pPr>
      <w:pStyle w:val="a4"/>
      <w:framePr w:h="788" w:hRule="exact" w:wrap="around" w:vAnchor="text" w:hAnchor="page" w:x="6363" w:y="34"/>
      <w:rPr>
        <w:rStyle w:val="a3"/>
        <w:lang w:val="ru-RU"/>
      </w:rPr>
    </w:pPr>
  </w:p>
  <w:p w:rsidR="00495041" w:rsidRDefault="00495041" w:rsidP="00A75A73">
    <w:pPr>
      <w:pStyle w:val="a4"/>
      <w:framePr w:h="788" w:hRule="exact" w:wrap="around" w:vAnchor="text" w:hAnchor="page" w:x="6363" w:y="34"/>
      <w:rPr>
        <w:rStyle w:val="a3"/>
        <w:lang w:val="ru-RU"/>
      </w:rPr>
    </w:pPr>
  </w:p>
  <w:p w:rsidR="00495041" w:rsidRDefault="00495041" w:rsidP="00A75A73">
    <w:pPr>
      <w:pStyle w:val="a4"/>
      <w:framePr w:h="788" w:hRule="exact" w:wrap="around" w:vAnchor="text" w:hAnchor="page" w:x="6363" w:y="34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13721">
      <w:rPr>
        <w:rStyle w:val="a3"/>
        <w:noProof/>
      </w:rPr>
      <w:t>2</w:t>
    </w:r>
    <w:r>
      <w:rPr>
        <w:rStyle w:val="a3"/>
      </w:rPr>
      <w:fldChar w:fldCharType="end"/>
    </w:r>
  </w:p>
  <w:p w:rsidR="00495041" w:rsidRDefault="004950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44"/>
    <w:rsid w:val="00023CB7"/>
    <w:rsid w:val="00044024"/>
    <w:rsid w:val="0008226C"/>
    <w:rsid w:val="000F33E4"/>
    <w:rsid w:val="000F4006"/>
    <w:rsid w:val="00157707"/>
    <w:rsid w:val="00306353"/>
    <w:rsid w:val="00312FEE"/>
    <w:rsid w:val="0032261F"/>
    <w:rsid w:val="0037506B"/>
    <w:rsid w:val="00495041"/>
    <w:rsid w:val="004F5467"/>
    <w:rsid w:val="005157E7"/>
    <w:rsid w:val="006B6B53"/>
    <w:rsid w:val="00707FAD"/>
    <w:rsid w:val="0073586B"/>
    <w:rsid w:val="00813721"/>
    <w:rsid w:val="00820C37"/>
    <w:rsid w:val="00821E76"/>
    <w:rsid w:val="0085342E"/>
    <w:rsid w:val="00870921"/>
    <w:rsid w:val="008E2D64"/>
    <w:rsid w:val="008E6886"/>
    <w:rsid w:val="00937344"/>
    <w:rsid w:val="0096043B"/>
    <w:rsid w:val="009A3E2A"/>
    <w:rsid w:val="009D6D9A"/>
    <w:rsid w:val="00A0328D"/>
    <w:rsid w:val="00A71D40"/>
    <w:rsid w:val="00A75A73"/>
    <w:rsid w:val="00AC7B54"/>
    <w:rsid w:val="00B517E5"/>
    <w:rsid w:val="00B57FFB"/>
    <w:rsid w:val="00BB4B9A"/>
    <w:rsid w:val="00C70A78"/>
    <w:rsid w:val="00C75780"/>
    <w:rsid w:val="00CA1930"/>
    <w:rsid w:val="00D26828"/>
    <w:rsid w:val="00D456C6"/>
    <w:rsid w:val="00DD2198"/>
    <w:rsid w:val="00E5512F"/>
    <w:rsid w:val="00F9441A"/>
    <w:rsid w:val="00F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C70A78"/>
  </w:style>
  <w:style w:type="paragraph" w:styleId="a4">
    <w:name w:val="header"/>
    <w:basedOn w:val="a"/>
    <w:link w:val="a5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C70A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5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46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441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C70A78"/>
  </w:style>
  <w:style w:type="paragraph" w:styleId="a4">
    <w:name w:val="header"/>
    <w:basedOn w:val="a"/>
    <w:link w:val="a5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C70A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C70A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C70A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F5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46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9441A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E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79163326746A72730CDC4DE7BED01807E5DD7E3CBE4FB9373C58E83C3EA756BE0F56DB64663BAFCD4D29C3661C515528BDBE2E104B436B499255mCH6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FDC80-5666-4129-83D1-ED237F64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Лысенкова Ольга Вячеславовна</cp:lastModifiedBy>
  <cp:revision>42</cp:revision>
  <cp:lastPrinted>2019-02-28T12:49:00Z</cp:lastPrinted>
  <dcterms:created xsi:type="dcterms:W3CDTF">2018-11-08T07:07:00Z</dcterms:created>
  <dcterms:modified xsi:type="dcterms:W3CDTF">2019-06-14T06:07:00Z</dcterms:modified>
</cp:coreProperties>
</file>