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5" w:type="dxa"/>
        <w:tblInd w:w="-176" w:type="dxa"/>
        <w:tblLook w:val="04A0" w:firstRow="1" w:lastRow="0" w:firstColumn="1" w:lastColumn="0" w:noHBand="0" w:noVBand="1"/>
      </w:tblPr>
      <w:tblGrid>
        <w:gridCol w:w="9639"/>
        <w:gridCol w:w="176"/>
      </w:tblGrid>
      <w:tr w:rsidR="00DD681C" w:rsidRPr="000804D0" w:rsidTr="00B202E7">
        <w:trPr>
          <w:gridAfter w:val="1"/>
          <w:wAfter w:w="176" w:type="dxa"/>
          <w:trHeight w:val="375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D681C" w:rsidRPr="000804D0" w:rsidRDefault="00DD681C" w:rsidP="006569C0">
            <w:pPr>
              <w:ind w:left="53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Приложение </w:t>
            </w:r>
            <w:r w:rsidR="00DE2145">
              <w:rPr>
                <w:color w:val="000000"/>
                <w:sz w:val="28"/>
                <w:szCs w:val="28"/>
              </w:rPr>
              <w:t>9</w:t>
            </w:r>
          </w:p>
        </w:tc>
      </w:tr>
      <w:tr w:rsidR="00DD681C" w:rsidRPr="000804D0" w:rsidTr="00B202E7">
        <w:trPr>
          <w:trHeight w:val="1485"/>
        </w:trPr>
        <w:tc>
          <w:tcPr>
            <w:tcW w:w="98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F1148" w:rsidRDefault="00DD681C" w:rsidP="006569C0">
            <w:pPr>
              <w:tabs>
                <w:tab w:val="left" w:pos="8256"/>
                <w:tab w:val="left" w:pos="9107"/>
              </w:tabs>
              <w:ind w:left="53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к Закону Астраханской области  </w:t>
            </w:r>
          </w:p>
          <w:p w:rsidR="00DD681C" w:rsidRPr="000804D0" w:rsidRDefault="00DD681C" w:rsidP="006569C0">
            <w:pPr>
              <w:tabs>
                <w:tab w:val="left" w:pos="8256"/>
                <w:tab w:val="left" w:pos="9107"/>
              </w:tabs>
              <w:ind w:left="5313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«Об исполнении</w:t>
            </w:r>
            <w:r w:rsidRPr="000804D0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бюджета </w:t>
            </w:r>
            <w:r w:rsidR="009F1148"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>Астраханской области за 2024</w:t>
            </w:r>
            <w:r w:rsidRPr="000804D0">
              <w:rPr>
                <w:color w:val="000000"/>
                <w:sz w:val="28"/>
                <w:szCs w:val="28"/>
              </w:rPr>
              <w:t xml:space="preserve"> год»</w:t>
            </w:r>
          </w:p>
        </w:tc>
      </w:tr>
    </w:tbl>
    <w:p w:rsidR="00DD681C" w:rsidRDefault="00DD681C" w:rsidP="00DD681C">
      <w:pPr>
        <w:rPr>
          <w:rFonts w:eastAsia="Calibri"/>
          <w:bCs/>
          <w:sz w:val="28"/>
          <w:szCs w:val="28"/>
          <w:lang w:eastAsia="en-US"/>
        </w:rPr>
      </w:pPr>
    </w:p>
    <w:p w:rsidR="00C513DB" w:rsidRPr="00C513DB" w:rsidRDefault="006542A1" w:rsidP="00C513DB">
      <w:pPr>
        <w:jc w:val="center"/>
        <w:rPr>
          <w:rFonts w:eastAsia="Calibri"/>
          <w:bCs/>
          <w:sz w:val="28"/>
          <w:szCs w:val="28"/>
          <w:lang w:eastAsia="en-US"/>
        </w:rPr>
      </w:pPr>
      <w:r w:rsidRPr="006542A1">
        <w:rPr>
          <w:rFonts w:eastAsia="Calibri"/>
          <w:bCs/>
          <w:sz w:val="28"/>
          <w:szCs w:val="28"/>
          <w:lang w:eastAsia="en-US"/>
        </w:rPr>
        <w:t>Распределение дотации, связанной с особым режимом безопасного функционирования закрытых административно-территориальных об</w:t>
      </w:r>
      <w:r w:rsidR="00DD681C">
        <w:rPr>
          <w:rFonts w:eastAsia="Calibri"/>
          <w:bCs/>
          <w:sz w:val="28"/>
          <w:szCs w:val="28"/>
          <w:lang w:eastAsia="en-US"/>
        </w:rPr>
        <w:t>разований</w:t>
      </w:r>
      <w:r w:rsidR="00101EDE">
        <w:rPr>
          <w:rFonts w:eastAsia="Calibri"/>
          <w:bCs/>
          <w:sz w:val="28"/>
          <w:szCs w:val="28"/>
          <w:lang w:eastAsia="en-US"/>
        </w:rPr>
        <w:t>,</w:t>
      </w:r>
      <w:r w:rsidR="00DD681C">
        <w:rPr>
          <w:rFonts w:eastAsia="Calibri"/>
          <w:bCs/>
          <w:sz w:val="28"/>
          <w:szCs w:val="28"/>
          <w:lang w:eastAsia="en-US"/>
        </w:rPr>
        <w:t xml:space="preserve"> </w:t>
      </w:r>
      <w:r w:rsidR="006569C0">
        <w:rPr>
          <w:rFonts w:eastAsia="Calibri"/>
          <w:bCs/>
          <w:sz w:val="28"/>
          <w:szCs w:val="28"/>
          <w:lang w:eastAsia="en-US"/>
        </w:rPr>
        <w:br/>
      </w:r>
      <w:r w:rsidR="00DD681C">
        <w:rPr>
          <w:rFonts w:eastAsia="Calibri"/>
          <w:bCs/>
          <w:sz w:val="28"/>
          <w:szCs w:val="28"/>
          <w:lang w:eastAsia="en-US"/>
        </w:rPr>
        <w:t>за 2024 год</w:t>
      </w:r>
      <w:r w:rsidR="00C513DB" w:rsidRPr="00C513DB">
        <w:rPr>
          <w:rFonts w:eastAsia="Calibri"/>
          <w:bCs/>
          <w:sz w:val="28"/>
          <w:szCs w:val="28"/>
          <w:lang w:eastAsia="en-US"/>
        </w:rPr>
        <w:t xml:space="preserve"> </w:t>
      </w:r>
    </w:p>
    <w:p w:rsidR="00C513DB" w:rsidRPr="00C513DB" w:rsidRDefault="00C513DB" w:rsidP="00C513DB">
      <w:pPr>
        <w:jc w:val="center"/>
        <w:rPr>
          <w:rFonts w:eastAsia="Calibri"/>
          <w:bCs/>
          <w:sz w:val="28"/>
          <w:szCs w:val="28"/>
          <w:lang w:eastAsia="en-US"/>
        </w:rPr>
      </w:pPr>
    </w:p>
    <w:p w:rsidR="006D6FDE" w:rsidRPr="00A3075A" w:rsidRDefault="00A3075A" w:rsidP="00FD517F">
      <w:pPr>
        <w:ind w:right="14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69C0">
        <w:rPr>
          <w:sz w:val="28"/>
          <w:szCs w:val="28"/>
        </w:rPr>
        <w:t xml:space="preserve">  </w:t>
      </w:r>
      <w:r w:rsidR="006D6FDE" w:rsidRPr="00A3075A">
        <w:rPr>
          <w:sz w:val="28"/>
          <w:szCs w:val="28"/>
        </w:rPr>
        <w:t>тыс. рублей</w:t>
      </w:r>
    </w:p>
    <w:tbl>
      <w:tblPr>
        <w:tblW w:w="9782" w:type="dxa"/>
        <w:tblInd w:w="-289" w:type="dxa"/>
        <w:tblLook w:val="04A0" w:firstRow="1" w:lastRow="0" w:firstColumn="1" w:lastColumn="0" w:noHBand="0" w:noVBand="1"/>
      </w:tblPr>
      <w:tblGrid>
        <w:gridCol w:w="4679"/>
        <w:gridCol w:w="1985"/>
        <w:gridCol w:w="1671"/>
        <w:gridCol w:w="1447"/>
      </w:tblGrid>
      <w:tr w:rsidR="00C513DB" w:rsidRPr="00EE3A78" w:rsidTr="00FD517F">
        <w:trPr>
          <w:trHeight w:val="1417"/>
        </w:trPr>
        <w:tc>
          <w:tcPr>
            <w:tcW w:w="4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13DB" w:rsidRDefault="00C513DB" w:rsidP="00C513D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13DB" w:rsidRPr="00C513DB" w:rsidRDefault="00C513DB" w:rsidP="001F0298">
            <w:pPr>
              <w:jc w:val="center"/>
              <w:rPr>
                <w:sz w:val="28"/>
                <w:szCs w:val="28"/>
              </w:rPr>
            </w:pPr>
            <w:r w:rsidRPr="00C513DB">
              <w:rPr>
                <w:sz w:val="28"/>
                <w:szCs w:val="28"/>
              </w:rPr>
              <w:t>Сводная бюджетная роспись на 3</w:t>
            </w:r>
            <w:r w:rsidR="00DD681C" w:rsidRPr="00DD681C">
              <w:rPr>
                <w:sz w:val="28"/>
                <w:szCs w:val="28"/>
              </w:rPr>
              <w:t>1</w:t>
            </w:r>
            <w:r w:rsidR="00DD681C">
              <w:rPr>
                <w:sz w:val="28"/>
                <w:szCs w:val="28"/>
              </w:rPr>
              <w:t>.12</w:t>
            </w:r>
            <w:r w:rsidRPr="00C513DB">
              <w:rPr>
                <w:sz w:val="28"/>
                <w:szCs w:val="28"/>
              </w:rPr>
              <w:t>.2024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13DB" w:rsidRPr="00C513DB" w:rsidRDefault="00C513DB" w:rsidP="001F0298">
            <w:pPr>
              <w:jc w:val="center"/>
              <w:rPr>
                <w:sz w:val="28"/>
                <w:szCs w:val="28"/>
              </w:rPr>
            </w:pPr>
            <w:r w:rsidRPr="00C513DB">
              <w:rPr>
                <w:sz w:val="28"/>
                <w:szCs w:val="28"/>
              </w:rPr>
              <w:t>Исполнение сводной бюджетной росписи на 3</w:t>
            </w:r>
            <w:r w:rsidR="00DD681C">
              <w:rPr>
                <w:sz w:val="28"/>
                <w:szCs w:val="28"/>
              </w:rPr>
              <w:t>1.12</w:t>
            </w:r>
            <w:r w:rsidRPr="00C513DB">
              <w:rPr>
                <w:sz w:val="28"/>
                <w:szCs w:val="28"/>
              </w:rPr>
              <w:t>.2024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C513DB" w:rsidRPr="00C513DB" w:rsidRDefault="00C513DB" w:rsidP="00C513DB">
            <w:pPr>
              <w:jc w:val="center"/>
              <w:rPr>
                <w:sz w:val="28"/>
                <w:szCs w:val="28"/>
              </w:rPr>
            </w:pPr>
            <w:r w:rsidRPr="00C513DB">
              <w:rPr>
                <w:sz w:val="28"/>
                <w:szCs w:val="28"/>
              </w:rPr>
              <w:t xml:space="preserve">% исполнения </w:t>
            </w:r>
            <w:r w:rsidR="00101FB3">
              <w:rPr>
                <w:sz w:val="28"/>
                <w:szCs w:val="28"/>
              </w:rPr>
              <w:t xml:space="preserve">сводной </w:t>
            </w:r>
            <w:r w:rsidRPr="00C513DB">
              <w:rPr>
                <w:sz w:val="28"/>
                <w:szCs w:val="28"/>
              </w:rPr>
              <w:t>бюджетной росписи</w:t>
            </w:r>
          </w:p>
        </w:tc>
      </w:tr>
      <w:tr w:rsidR="001F0298" w:rsidRPr="00EE3A78" w:rsidTr="00FD517F">
        <w:trPr>
          <w:trHeight w:val="46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298" w:rsidRDefault="001F0298" w:rsidP="001F0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298" w:rsidRPr="001F0298" w:rsidRDefault="001F0298" w:rsidP="001F0298">
            <w:pPr>
              <w:jc w:val="center"/>
              <w:rPr>
                <w:sz w:val="28"/>
                <w:szCs w:val="28"/>
              </w:rPr>
            </w:pPr>
            <w:r w:rsidRPr="001F0298">
              <w:rPr>
                <w:sz w:val="28"/>
                <w:szCs w:val="28"/>
              </w:rPr>
              <w:t>89 221,0</w:t>
            </w:r>
          </w:p>
        </w:tc>
        <w:tc>
          <w:tcPr>
            <w:tcW w:w="16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298" w:rsidRPr="001F0298" w:rsidRDefault="00DD681C" w:rsidP="001F0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89 221,0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298" w:rsidRPr="001F0298" w:rsidRDefault="00DD681C" w:rsidP="001F0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1F0298" w:rsidRPr="001F0298">
              <w:rPr>
                <w:sz w:val="28"/>
                <w:szCs w:val="28"/>
              </w:rPr>
              <w:t>,0</w:t>
            </w:r>
          </w:p>
        </w:tc>
      </w:tr>
      <w:tr w:rsidR="001F0298" w:rsidRPr="00EE3A78" w:rsidTr="00FD517F">
        <w:trPr>
          <w:trHeight w:val="405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298" w:rsidRDefault="001F0298" w:rsidP="001F029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298" w:rsidRPr="001F0298" w:rsidRDefault="001F0298" w:rsidP="001F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298" w:rsidRPr="001F0298" w:rsidRDefault="001F0298" w:rsidP="001F02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298" w:rsidRPr="001F0298" w:rsidRDefault="001F0298" w:rsidP="001F0298">
            <w:pPr>
              <w:jc w:val="center"/>
              <w:rPr>
                <w:sz w:val="28"/>
                <w:szCs w:val="28"/>
              </w:rPr>
            </w:pPr>
          </w:p>
        </w:tc>
      </w:tr>
      <w:tr w:rsidR="001F0298" w:rsidRPr="00EE3A78" w:rsidTr="00FD517F">
        <w:trPr>
          <w:trHeight w:val="567"/>
        </w:trPr>
        <w:tc>
          <w:tcPr>
            <w:tcW w:w="46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298" w:rsidRPr="00CB3644" w:rsidRDefault="001F0298" w:rsidP="001F0298">
            <w:pPr>
              <w:rPr>
                <w:sz w:val="28"/>
                <w:szCs w:val="28"/>
              </w:rPr>
            </w:pPr>
            <w:r w:rsidRPr="00CB3644">
              <w:rPr>
                <w:sz w:val="28"/>
                <w:szCs w:val="28"/>
              </w:rPr>
              <w:t xml:space="preserve">МО «Городской округ закрытое административно-территориальное образование Знаменск Астраханской </w:t>
            </w:r>
            <w:r w:rsidR="003853A2">
              <w:rPr>
                <w:sz w:val="28"/>
                <w:szCs w:val="28"/>
              </w:rPr>
              <w:br/>
            </w:r>
            <w:r w:rsidRPr="00CB3644">
              <w:rPr>
                <w:sz w:val="28"/>
                <w:szCs w:val="28"/>
              </w:rPr>
              <w:t>области»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298" w:rsidRPr="001F0298" w:rsidRDefault="001F0298" w:rsidP="001F0298">
            <w:pPr>
              <w:jc w:val="center"/>
              <w:rPr>
                <w:sz w:val="28"/>
                <w:szCs w:val="28"/>
              </w:rPr>
            </w:pPr>
            <w:r w:rsidRPr="001F0298">
              <w:rPr>
                <w:sz w:val="28"/>
                <w:szCs w:val="28"/>
              </w:rPr>
              <w:t>89 221,0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0298" w:rsidRPr="001F0298" w:rsidRDefault="00DD681C" w:rsidP="001F0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89 221</w:t>
            </w:r>
            <w:r w:rsidR="001F0298" w:rsidRPr="001F0298">
              <w:rPr>
                <w:sz w:val="28"/>
                <w:szCs w:val="28"/>
              </w:rPr>
              <w:t>,0</w:t>
            </w: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0298" w:rsidRPr="001F0298" w:rsidRDefault="00DD681C" w:rsidP="001F029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="001F0298" w:rsidRPr="001F0298">
              <w:rPr>
                <w:sz w:val="28"/>
                <w:szCs w:val="28"/>
              </w:rPr>
              <w:t>,0</w:t>
            </w:r>
          </w:p>
        </w:tc>
      </w:tr>
    </w:tbl>
    <w:p w:rsidR="009F08BC" w:rsidRPr="00303E38" w:rsidRDefault="009F08BC" w:rsidP="00303E38">
      <w:pPr>
        <w:rPr>
          <w:lang w:val="en-US"/>
        </w:rPr>
      </w:pPr>
      <w:bookmarkStart w:id="0" w:name="_GoBack"/>
      <w:bookmarkEnd w:id="0"/>
    </w:p>
    <w:sectPr w:rsidR="009F08BC" w:rsidRPr="00303E38" w:rsidSect="00196749">
      <w:headerReference w:type="default" r:id="rId6"/>
      <w:pgSz w:w="11906" w:h="16838"/>
      <w:pgMar w:top="1134" w:right="567" w:bottom="1134" w:left="1701" w:header="709" w:footer="709" w:gutter="0"/>
      <w:pgNumType w:start="79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7F3E" w:rsidRDefault="009F7F3E" w:rsidP="006E1F24">
      <w:r>
        <w:separator/>
      </w:r>
    </w:p>
  </w:endnote>
  <w:endnote w:type="continuationSeparator" w:id="0">
    <w:p w:rsidR="009F7F3E" w:rsidRDefault="009F7F3E" w:rsidP="006E1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7F3E" w:rsidRDefault="009F7F3E" w:rsidP="006E1F24">
      <w:r>
        <w:separator/>
      </w:r>
    </w:p>
  </w:footnote>
  <w:footnote w:type="continuationSeparator" w:id="0">
    <w:p w:rsidR="009F7F3E" w:rsidRDefault="009F7F3E" w:rsidP="006E1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64463916"/>
      <w:docPartObj>
        <w:docPartGallery w:val="Page Numbers (Top of Page)"/>
        <w:docPartUnique/>
      </w:docPartObj>
    </w:sdtPr>
    <w:sdtEndPr/>
    <w:sdtContent>
      <w:p w:rsidR="006E1F24" w:rsidRDefault="006E1F2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749">
          <w:rPr>
            <w:noProof/>
          </w:rPr>
          <w:t>798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73D"/>
    <w:rsid w:val="000804D0"/>
    <w:rsid w:val="00101EDE"/>
    <w:rsid w:val="00101FB3"/>
    <w:rsid w:val="00121365"/>
    <w:rsid w:val="00196749"/>
    <w:rsid w:val="001F0298"/>
    <w:rsid w:val="002349C7"/>
    <w:rsid w:val="002A447C"/>
    <w:rsid w:val="002F2D82"/>
    <w:rsid w:val="00303E38"/>
    <w:rsid w:val="003853A2"/>
    <w:rsid w:val="0039766B"/>
    <w:rsid w:val="003A7D65"/>
    <w:rsid w:val="00484C68"/>
    <w:rsid w:val="00492893"/>
    <w:rsid w:val="004B4D47"/>
    <w:rsid w:val="004C127F"/>
    <w:rsid w:val="00517012"/>
    <w:rsid w:val="005562F2"/>
    <w:rsid w:val="006542A1"/>
    <w:rsid w:val="006569C0"/>
    <w:rsid w:val="006D1F03"/>
    <w:rsid w:val="006D6FDE"/>
    <w:rsid w:val="006E1F24"/>
    <w:rsid w:val="007F5FA4"/>
    <w:rsid w:val="00832D63"/>
    <w:rsid w:val="008B4745"/>
    <w:rsid w:val="00983EBC"/>
    <w:rsid w:val="009C0F77"/>
    <w:rsid w:val="009F08BC"/>
    <w:rsid w:val="009F1148"/>
    <w:rsid w:val="009F7F3E"/>
    <w:rsid w:val="00A3075A"/>
    <w:rsid w:val="00AF044E"/>
    <w:rsid w:val="00AF05DF"/>
    <w:rsid w:val="00B202E7"/>
    <w:rsid w:val="00B727AB"/>
    <w:rsid w:val="00B94780"/>
    <w:rsid w:val="00BC097C"/>
    <w:rsid w:val="00C513DB"/>
    <w:rsid w:val="00CB3644"/>
    <w:rsid w:val="00CC4221"/>
    <w:rsid w:val="00DA173D"/>
    <w:rsid w:val="00DD681C"/>
    <w:rsid w:val="00DE2145"/>
    <w:rsid w:val="00E90D10"/>
    <w:rsid w:val="00ED735C"/>
    <w:rsid w:val="00EE3A78"/>
    <w:rsid w:val="00EE6A84"/>
    <w:rsid w:val="00F431F6"/>
    <w:rsid w:val="00F615B8"/>
    <w:rsid w:val="00F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ED0AA6-7251-41C2-9DDE-5FFF67929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6F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D6F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E1F2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E1F2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8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 Сергей Сергеевич</dc:creator>
  <cp:keywords/>
  <dc:description/>
  <cp:lastModifiedBy>Качур Анжелина Богдановна</cp:lastModifiedBy>
  <cp:revision>21</cp:revision>
  <dcterms:created xsi:type="dcterms:W3CDTF">2023-07-06T07:11:00Z</dcterms:created>
  <dcterms:modified xsi:type="dcterms:W3CDTF">2025-03-28T11:06:00Z</dcterms:modified>
</cp:coreProperties>
</file>